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F9F" w:rsidRDefault="005F6F9F" w:rsidP="005F6F9F">
      <w:pPr>
        <w:spacing w:line="360" w:lineRule="auto"/>
        <w:jc w:val="center"/>
        <w:rPr>
          <w:b/>
          <w:bCs/>
          <w:caps/>
          <w:spacing w:val="100"/>
          <w:sz w:val="36"/>
          <w:szCs w:val="36"/>
        </w:rPr>
      </w:pPr>
      <w:r>
        <w:rPr>
          <w:b/>
          <w:bCs/>
          <w:sz w:val="36"/>
          <w:szCs w:val="36"/>
        </w:rPr>
        <w:t xml:space="preserve">  </w:t>
      </w:r>
      <w:r>
        <w:rPr>
          <w:b/>
          <w:bCs/>
          <w:noProof/>
          <w:sz w:val="36"/>
          <w:szCs w:val="36"/>
        </w:rPr>
        <w:drawing>
          <wp:inline distT="0" distB="0" distL="0" distR="0">
            <wp:extent cx="895350" cy="1057275"/>
            <wp:effectExtent l="0" t="0" r="0" b="9525"/>
            <wp:docPr id="1" name="Рисунок 1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F9F" w:rsidRDefault="005F6F9F" w:rsidP="005F6F9F">
      <w:pPr>
        <w:spacing w:line="360" w:lineRule="auto"/>
        <w:jc w:val="center"/>
        <w:rPr>
          <w:b/>
          <w:bCs/>
          <w:caps/>
          <w:spacing w:val="100"/>
          <w:sz w:val="32"/>
          <w:szCs w:val="32"/>
        </w:rPr>
      </w:pPr>
      <w:r>
        <w:rPr>
          <w:b/>
          <w:bCs/>
          <w:caps/>
          <w:spacing w:val="100"/>
          <w:sz w:val="32"/>
          <w:szCs w:val="32"/>
        </w:rPr>
        <w:t>Распоряжение</w:t>
      </w:r>
    </w:p>
    <w:p w:rsidR="005F6F9F" w:rsidRDefault="005F6F9F" w:rsidP="005F6F9F">
      <w:pPr>
        <w:keepNext/>
        <w:spacing w:line="360" w:lineRule="auto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АДМИНИСТРАЦИИ </w:t>
      </w:r>
    </w:p>
    <w:p w:rsidR="005F6F9F" w:rsidRDefault="005F6F9F" w:rsidP="005F6F9F">
      <w:pPr>
        <w:keepNext/>
        <w:spacing w:line="360" w:lineRule="auto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АНИВСКОГО МУНИЦИПАЛЬНОГО ОКРУГА </w:t>
      </w:r>
    </w:p>
    <w:p w:rsidR="005F6F9F" w:rsidRDefault="005F6F9F" w:rsidP="005F6F9F">
      <w:pPr>
        <w:keepNext/>
        <w:spacing w:line="360" w:lineRule="auto"/>
        <w:jc w:val="center"/>
        <w:outlineLvl w:val="0"/>
      </w:pPr>
      <w:r>
        <w:rPr>
          <w:sz w:val="32"/>
          <w:szCs w:val="32"/>
        </w:rPr>
        <w:t>САХАЛИНСКОЙ ОБЛАСТИ</w:t>
      </w:r>
    </w:p>
    <w:tbl>
      <w:tblPr>
        <w:tblW w:w="58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2575"/>
        <w:gridCol w:w="360"/>
        <w:gridCol w:w="447"/>
        <w:gridCol w:w="2022"/>
      </w:tblGrid>
      <w:tr w:rsidR="005F6F9F" w:rsidTr="005F6F9F">
        <w:trPr>
          <w:jc w:val="center"/>
        </w:trPr>
        <w:tc>
          <w:tcPr>
            <w:tcW w:w="447" w:type="dxa"/>
            <w:hideMark/>
          </w:tcPr>
          <w:p w:rsidR="005F6F9F" w:rsidRDefault="005F6F9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F6F9F" w:rsidRDefault="00415B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октября</w:t>
            </w:r>
            <w:r w:rsidR="005F6F9F">
              <w:rPr>
                <w:sz w:val="26"/>
                <w:szCs w:val="26"/>
              </w:rPr>
              <w:t xml:space="preserve"> 2025</w:t>
            </w:r>
          </w:p>
        </w:tc>
        <w:tc>
          <w:tcPr>
            <w:tcW w:w="360" w:type="dxa"/>
          </w:tcPr>
          <w:p w:rsidR="005F6F9F" w:rsidRDefault="005F6F9F">
            <w:pPr>
              <w:rPr>
                <w:noProof/>
                <w:sz w:val="26"/>
                <w:szCs w:val="26"/>
              </w:rPr>
            </w:pPr>
          </w:p>
        </w:tc>
        <w:tc>
          <w:tcPr>
            <w:tcW w:w="447" w:type="dxa"/>
            <w:hideMark/>
          </w:tcPr>
          <w:p w:rsidR="005F6F9F" w:rsidRDefault="005F6F9F">
            <w:pPr>
              <w:jc w:val="right"/>
              <w:rPr>
                <w:noProof/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F6F9F" w:rsidRDefault="00415B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734</w:t>
            </w:r>
            <w:bookmarkStart w:id="0" w:name="_GoBack"/>
            <w:bookmarkEnd w:id="0"/>
            <w:r w:rsidR="005F6F9F">
              <w:rPr>
                <w:sz w:val="26"/>
                <w:szCs w:val="26"/>
              </w:rPr>
              <w:t>-ра</w:t>
            </w:r>
          </w:p>
        </w:tc>
      </w:tr>
    </w:tbl>
    <w:p w:rsidR="005F6F9F" w:rsidRDefault="005F6F9F" w:rsidP="005F6F9F">
      <w:pPr>
        <w:spacing w:line="180" w:lineRule="auto"/>
        <w:ind w:right="4854"/>
        <w:jc w:val="both"/>
        <w:rPr>
          <w:sz w:val="26"/>
          <w:szCs w:val="26"/>
        </w:rPr>
      </w:pPr>
    </w:p>
    <w:p w:rsidR="005F6F9F" w:rsidRDefault="005F6F9F" w:rsidP="005F6F9F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г. Анива</w:t>
      </w:r>
    </w:p>
    <w:p w:rsidR="00883F21" w:rsidRDefault="00883F21"/>
    <w:p w:rsidR="00883F21" w:rsidRPr="00883F21" w:rsidRDefault="00883F21" w:rsidP="00883F21"/>
    <w:p w:rsidR="00883F21" w:rsidRDefault="00883F21" w:rsidP="00883F21"/>
    <w:p w:rsidR="00883F21" w:rsidRDefault="00883F21" w:rsidP="00883F21"/>
    <w:p w:rsidR="00883F21" w:rsidRPr="005F1BE4" w:rsidRDefault="00883F21" w:rsidP="00883F21">
      <w:pPr>
        <w:ind w:right="-6"/>
        <w:jc w:val="center"/>
        <w:rPr>
          <w:b/>
          <w:sz w:val="26"/>
          <w:szCs w:val="26"/>
        </w:rPr>
      </w:pPr>
      <w:r w:rsidRPr="005F1BE4">
        <w:rPr>
          <w:b/>
          <w:sz w:val="26"/>
          <w:szCs w:val="26"/>
        </w:rPr>
        <w:t>Об утверждении отчета об исполнении бюджета</w:t>
      </w:r>
    </w:p>
    <w:p w:rsidR="00883F21" w:rsidRDefault="00883F21" w:rsidP="00883F2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Анивского муниципального округа Сахалинской области </w:t>
      </w:r>
    </w:p>
    <w:p w:rsidR="00883F21" w:rsidRPr="005F1BE4" w:rsidRDefault="00883F21" w:rsidP="00883F2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 9 месяцев 2025 года</w:t>
      </w:r>
    </w:p>
    <w:p w:rsidR="00883F21" w:rsidRPr="005F1BE4" w:rsidRDefault="00883F21" w:rsidP="00883F21">
      <w:pPr>
        <w:pStyle w:val="2"/>
        <w:spacing w:line="360" w:lineRule="auto"/>
        <w:ind w:firstLine="692"/>
        <w:jc w:val="both"/>
        <w:rPr>
          <w:sz w:val="26"/>
          <w:szCs w:val="26"/>
        </w:rPr>
      </w:pPr>
    </w:p>
    <w:p w:rsidR="00883F21" w:rsidRPr="005F1BE4" w:rsidRDefault="00883F21" w:rsidP="00883F21">
      <w:pPr>
        <w:pStyle w:val="2"/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</w:t>
      </w:r>
      <w:r w:rsidRPr="005F1BE4">
        <w:rPr>
          <w:sz w:val="26"/>
          <w:szCs w:val="26"/>
        </w:rPr>
        <w:t xml:space="preserve"> </w:t>
      </w:r>
      <w:r>
        <w:rPr>
          <w:sz w:val="26"/>
          <w:szCs w:val="26"/>
        </w:rPr>
        <w:t>31</w:t>
      </w:r>
      <w:r w:rsidRPr="005F1BE4">
        <w:rPr>
          <w:sz w:val="26"/>
          <w:szCs w:val="26"/>
        </w:rPr>
        <w:t xml:space="preserve"> </w:t>
      </w:r>
      <w:r>
        <w:rPr>
          <w:sz w:val="26"/>
          <w:szCs w:val="26"/>
        </w:rPr>
        <w:t>Положения «О бюджетном процессе в муниципальном образовании «Анивский городской округ» утвержденного решением Собрания Анивского городского округа №200 от 12.05.2016 г.:</w:t>
      </w:r>
    </w:p>
    <w:p w:rsidR="00883F21" w:rsidRDefault="00883F21" w:rsidP="00883F21">
      <w:pPr>
        <w:pStyle w:val="2"/>
        <w:numPr>
          <w:ilvl w:val="0"/>
          <w:numId w:val="1"/>
        </w:numPr>
        <w:jc w:val="both"/>
        <w:rPr>
          <w:sz w:val="26"/>
          <w:szCs w:val="26"/>
        </w:rPr>
      </w:pPr>
      <w:r w:rsidRPr="005F1BE4">
        <w:rPr>
          <w:sz w:val="26"/>
          <w:szCs w:val="26"/>
        </w:rPr>
        <w:t xml:space="preserve">Утвердить отчет об исполнении бюджета </w:t>
      </w:r>
      <w:r>
        <w:rPr>
          <w:sz w:val="26"/>
          <w:szCs w:val="26"/>
        </w:rPr>
        <w:t>Анивского муниципального округа Сахалинской области</w:t>
      </w:r>
      <w:r w:rsidRPr="005F1BE4">
        <w:rPr>
          <w:sz w:val="26"/>
          <w:szCs w:val="26"/>
        </w:rPr>
        <w:t xml:space="preserve"> за </w:t>
      </w:r>
      <w:r>
        <w:rPr>
          <w:sz w:val="26"/>
          <w:szCs w:val="26"/>
        </w:rPr>
        <w:t>9 месяцев 2025</w:t>
      </w:r>
      <w:r w:rsidRPr="005F1BE4">
        <w:rPr>
          <w:sz w:val="26"/>
          <w:szCs w:val="26"/>
        </w:rPr>
        <w:t xml:space="preserve"> </w:t>
      </w:r>
      <w:proofErr w:type="gramStart"/>
      <w:r w:rsidRPr="005F1BE4">
        <w:rPr>
          <w:sz w:val="26"/>
          <w:szCs w:val="26"/>
        </w:rPr>
        <w:t>года  по</w:t>
      </w:r>
      <w:proofErr w:type="gramEnd"/>
      <w:r w:rsidRPr="005F1BE4">
        <w:rPr>
          <w:sz w:val="26"/>
          <w:szCs w:val="26"/>
        </w:rPr>
        <w:t xml:space="preserve"> доходам в сумме </w:t>
      </w:r>
      <w:r>
        <w:rPr>
          <w:sz w:val="26"/>
          <w:szCs w:val="26"/>
        </w:rPr>
        <w:t xml:space="preserve">3624184,37 </w:t>
      </w:r>
      <w:r w:rsidRPr="005F1BE4">
        <w:rPr>
          <w:sz w:val="26"/>
          <w:szCs w:val="26"/>
        </w:rPr>
        <w:t xml:space="preserve">тыс. рублей и по расходам в сумме </w:t>
      </w:r>
      <w:r>
        <w:rPr>
          <w:sz w:val="26"/>
          <w:szCs w:val="26"/>
        </w:rPr>
        <w:t xml:space="preserve"> 3692215,63 </w:t>
      </w:r>
      <w:r w:rsidRPr="005F1BE4">
        <w:rPr>
          <w:sz w:val="26"/>
          <w:szCs w:val="26"/>
        </w:rPr>
        <w:t xml:space="preserve">тыс. рублей с </w:t>
      </w:r>
      <w:r>
        <w:rPr>
          <w:sz w:val="26"/>
          <w:szCs w:val="26"/>
        </w:rPr>
        <w:t xml:space="preserve">дефицитом 68031,59 </w:t>
      </w:r>
      <w:r w:rsidRPr="00077DFE">
        <w:rPr>
          <w:sz w:val="26"/>
          <w:szCs w:val="26"/>
        </w:rPr>
        <w:t>тыс. рублей (приложение №1).</w:t>
      </w:r>
    </w:p>
    <w:p w:rsidR="00883F21" w:rsidRDefault="00883F21" w:rsidP="00883F21">
      <w:pPr>
        <w:pStyle w:val="2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Направить отчет об исполнении бюджета Анивского муниципального округа</w:t>
      </w:r>
      <w:r w:rsidRPr="005F1BE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Сахалинской области за 9 месяцев 2025 </w:t>
      </w:r>
      <w:r w:rsidRPr="005F1BE4">
        <w:rPr>
          <w:sz w:val="26"/>
          <w:szCs w:val="26"/>
        </w:rPr>
        <w:t>года</w:t>
      </w:r>
      <w:r>
        <w:rPr>
          <w:sz w:val="26"/>
          <w:szCs w:val="26"/>
        </w:rPr>
        <w:t xml:space="preserve"> в Собрание Анивского муниципального округа и контрольно-счетную палату Анивского муниципального округа.</w:t>
      </w:r>
    </w:p>
    <w:p w:rsidR="00883F21" w:rsidRPr="00077DFE" w:rsidRDefault="00883F21" w:rsidP="00883F21">
      <w:pPr>
        <w:pStyle w:val="2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Распоряжение опубликовать сетевом издании «Утро Родины» </w:t>
      </w:r>
      <w:proofErr w:type="spellStart"/>
      <w:r>
        <w:rPr>
          <w:sz w:val="26"/>
          <w:szCs w:val="26"/>
          <w:lang w:val="en-US"/>
        </w:rPr>
        <w:t>aniva</w:t>
      </w:r>
      <w:proofErr w:type="spellEnd"/>
      <w:r w:rsidRPr="00DE0717">
        <w:rPr>
          <w:sz w:val="26"/>
          <w:szCs w:val="26"/>
        </w:rPr>
        <w:t>-</w:t>
      </w:r>
      <w:proofErr w:type="spellStart"/>
      <w:r>
        <w:rPr>
          <w:sz w:val="26"/>
          <w:szCs w:val="26"/>
          <w:lang w:val="en-US"/>
        </w:rPr>
        <w:t>utro</w:t>
      </w:r>
      <w:proofErr w:type="spellEnd"/>
      <w:r w:rsidRPr="0032330F">
        <w:rPr>
          <w:sz w:val="26"/>
          <w:szCs w:val="26"/>
        </w:rPr>
        <w:t>.</w:t>
      </w:r>
    </w:p>
    <w:p w:rsidR="00883F21" w:rsidRDefault="00883F21" w:rsidP="00883F21">
      <w:pPr>
        <w:pStyle w:val="2"/>
        <w:numPr>
          <w:ilvl w:val="0"/>
          <w:numId w:val="1"/>
        </w:numPr>
        <w:jc w:val="both"/>
        <w:rPr>
          <w:sz w:val="26"/>
          <w:szCs w:val="26"/>
        </w:rPr>
      </w:pPr>
      <w:r w:rsidRPr="005F1BE4">
        <w:rPr>
          <w:sz w:val="26"/>
          <w:szCs w:val="26"/>
        </w:rPr>
        <w:t xml:space="preserve">Контроль за исполнением настоящего распоряжения </w:t>
      </w:r>
      <w:r>
        <w:rPr>
          <w:sz w:val="26"/>
          <w:szCs w:val="26"/>
        </w:rPr>
        <w:t>оставляю за собой.</w:t>
      </w:r>
      <w:r w:rsidRPr="005F1BE4">
        <w:rPr>
          <w:sz w:val="26"/>
          <w:szCs w:val="26"/>
        </w:rPr>
        <w:t xml:space="preserve"> </w:t>
      </w:r>
    </w:p>
    <w:p w:rsidR="00883F21" w:rsidRDefault="00883F21" w:rsidP="00883F21">
      <w:pPr>
        <w:pStyle w:val="2"/>
        <w:spacing w:line="360" w:lineRule="auto"/>
        <w:jc w:val="both"/>
        <w:rPr>
          <w:sz w:val="26"/>
          <w:szCs w:val="26"/>
        </w:rPr>
      </w:pPr>
    </w:p>
    <w:p w:rsidR="00883F21" w:rsidRPr="005F1BE4" w:rsidRDefault="00883F21" w:rsidP="00883F21">
      <w:pPr>
        <w:pStyle w:val="2"/>
        <w:spacing w:line="360" w:lineRule="auto"/>
        <w:jc w:val="both"/>
        <w:rPr>
          <w:sz w:val="26"/>
          <w:szCs w:val="26"/>
        </w:rPr>
      </w:pPr>
    </w:p>
    <w:p w:rsidR="00883F21" w:rsidRPr="005F1BE4" w:rsidRDefault="00883F21" w:rsidP="00883F21">
      <w:pPr>
        <w:pStyle w:val="2"/>
        <w:spacing w:after="720" w:line="360" w:lineRule="auto"/>
        <w:ind w:firstLine="0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М</w:t>
      </w:r>
      <w:r w:rsidRPr="005F1BE4">
        <w:rPr>
          <w:sz w:val="26"/>
          <w:szCs w:val="26"/>
        </w:rPr>
        <w:t>эр  Анивского</w:t>
      </w:r>
      <w:proofErr w:type="gramEnd"/>
      <w:r w:rsidRPr="005F1BE4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</w:t>
      </w:r>
      <w:r w:rsidRPr="005F1BE4">
        <w:rPr>
          <w:sz w:val="26"/>
          <w:szCs w:val="26"/>
        </w:rPr>
        <w:t xml:space="preserve"> округа</w:t>
      </w:r>
      <w:r w:rsidRPr="005F1BE4">
        <w:rPr>
          <w:sz w:val="26"/>
          <w:szCs w:val="26"/>
        </w:rPr>
        <w:tab/>
        <w:t xml:space="preserve">                              </w:t>
      </w:r>
      <w:r>
        <w:rPr>
          <w:sz w:val="26"/>
          <w:szCs w:val="26"/>
        </w:rPr>
        <w:t>С.М. Швец</w:t>
      </w:r>
    </w:p>
    <w:p w:rsidR="007F10DE" w:rsidRPr="00883F21" w:rsidRDefault="007F10DE" w:rsidP="00883F21">
      <w:pPr>
        <w:jc w:val="center"/>
      </w:pPr>
    </w:p>
    <w:sectPr w:rsidR="007F10DE" w:rsidRPr="00883F21" w:rsidSect="002C3A1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C20D3D"/>
    <w:multiLevelType w:val="hybridMultilevel"/>
    <w:tmpl w:val="7BB0A2B8"/>
    <w:lvl w:ilvl="0" w:tplc="1362E39C">
      <w:start w:val="1"/>
      <w:numFmt w:val="decimal"/>
      <w:lvlText w:val="%1."/>
      <w:lvlJc w:val="left"/>
      <w:pPr>
        <w:ind w:left="105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6A"/>
    <w:rsid w:val="00181F75"/>
    <w:rsid w:val="00204897"/>
    <w:rsid w:val="00235391"/>
    <w:rsid w:val="002C3A1A"/>
    <w:rsid w:val="00415B8F"/>
    <w:rsid w:val="005F6F9F"/>
    <w:rsid w:val="007F10DE"/>
    <w:rsid w:val="00883F21"/>
    <w:rsid w:val="00E8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8917B-9092-4BEE-B6CB-110CF8C7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F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883F21"/>
    <w:pPr>
      <w:overflowPunct w:val="0"/>
      <w:autoSpaceDE w:val="0"/>
      <w:autoSpaceDN w:val="0"/>
      <w:adjustRightInd w:val="0"/>
      <w:ind w:firstLine="851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883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5B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5B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4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Ким</dc:creator>
  <cp:keywords/>
  <dc:description/>
  <cp:lastModifiedBy>Ольга Вячеславовна Суходольская</cp:lastModifiedBy>
  <cp:revision>4</cp:revision>
  <cp:lastPrinted>2025-10-22T22:32:00Z</cp:lastPrinted>
  <dcterms:created xsi:type="dcterms:W3CDTF">2025-10-22T03:51:00Z</dcterms:created>
  <dcterms:modified xsi:type="dcterms:W3CDTF">2025-10-22T22:33:00Z</dcterms:modified>
</cp:coreProperties>
</file>